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4F" w:rsidRDefault="000A2A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Systematic Biblical Truth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B7FAD">
        <w:rPr>
          <w:rFonts w:ascii="Times New Roman" w:hAnsi="Times New Roman" w:cs="Times New Roman"/>
          <w:b/>
          <w:sz w:val="28"/>
          <w:szCs w:val="28"/>
        </w:rPr>
        <w:t>God the Father: The Existence of God—The Knowability of God</w:t>
      </w:r>
    </w:p>
    <w:p w:rsidR="001B7FAD" w:rsidRDefault="001B7FAD">
      <w:pPr>
        <w:rPr>
          <w:rFonts w:ascii="Times New Roman" w:hAnsi="Times New Roman" w:cs="Times New Roman"/>
          <w:b/>
          <w:sz w:val="28"/>
          <w:szCs w:val="28"/>
        </w:rPr>
      </w:pPr>
    </w:p>
    <w:p w:rsidR="001B7FAD" w:rsidRDefault="001B7FAD">
      <w:pPr>
        <w:rPr>
          <w:rFonts w:ascii="Times New Roman" w:hAnsi="Times New Roman" w:cs="Times New Roman"/>
          <w:sz w:val="24"/>
          <w:szCs w:val="24"/>
        </w:rPr>
      </w:pPr>
      <w:r w:rsidRPr="001B7FAD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   The New Atheist.</w:t>
      </w:r>
    </w:p>
    <w:p w:rsidR="001B7FAD" w:rsidRDefault="001B7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    </w:t>
      </w:r>
      <w:r w:rsidRPr="001B7FAD">
        <w:rPr>
          <w:rFonts w:ascii="Times New Roman" w:hAnsi="Times New Roman" w:cs="Times New Roman"/>
          <w:i/>
          <w:sz w:val="24"/>
          <w:szCs w:val="24"/>
        </w:rPr>
        <w:t>Mission</w:t>
      </w:r>
      <w:r>
        <w:rPr>
          <w:rFonts w:ascii="Times New Roman" w:hAnsi="Times New Roman" w:cs="Times New Roman"/>
          <w:sz w:val="24"/>
          <w:szCs w:val="24"/>
        </w:rPr>
        <w:t xml:space="preserve">—“Religion should not simply be tolerated but should be countered, criticized,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and exposed by rational argument wherever its influence arises.”    </w:t>
      </w:r>
    </w:p>
    <w:p w:rsidR="001B7FAD" w:rsidRDefault="001B7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    Arguments against the existence of God.</w:t>
      </w:r>
    </w:p>
    <w:p w:rsidR="001B7FAD" w:rsidRDefault="001B7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1.      The onus for proof rests on the theist, the one making the claim.</w:t>
      </w:r>
    </w:p>
    <w:p w:rsidR="001B7FAD" w:rsidRDefault="001B7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     There are NO reasons for the existence of God.</w:t>
      </w:r>
    </w:p>
    <w:p w:rsidR="001B7FAD" w:rsidRDefault="001B7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     The universe is apparently “designed” but that is a fallacy. Darwin and Natural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Selection made it appear designed. </w:t>
      </w:r>
    </w:p>
    <w:p w:rsidR="001B7FAD" w:rsidRDefault="001B7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      Experiences confirming the existence of God are subjective. People can easily be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fooled. </w:t>
      </w:r>
    </w:p>
    <w:p w:rsidR="001B7FAD" w:rsidRDefault="001B7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      The 1</w:t>
      </w:r>
      <w:r w:rsidRPr="001B7FA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Cause argument—“there had to be a first cause and God was the first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cause”. Falls apart because “who caused God?”.</w:t>
      </w:r>
    </w:p>
    <w:p w:rsidR="00351389" w:rsidRDefault="001B7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6.      Pascal’s Wager “you are better off if there is a God” is a fallacy because which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God are we talking about? Yahweh? Zeus? </w:t>
      </w:r>
      <w:r w:rsidR="00351389">
        <w:rPr>
          <w:rFonts w:ascii="Times New Roman" w:hAnsi="Times New Roman" w:cs="Times New Roman"/>
          <w:sz w:val="24"/>
          <w:szCs w:val="24"/>
        </w:rPr>
        <w:t>Allah?</w:t>
      </w:r>
    </w:p>
    <w:p w:rsidR="00351389" w:rsidRDefault="00351389">
      <w:pPr>
        <w:rPr>
          <w:rFonts w:ascii="Times New Roman" w:hAnsi="Times New Roman" w:cs="Times New Roman"/>
          <w:sz w:val="24"/>
          <w:szCs w:val="24"/>
        </w:rPr>
      </w:pPr>
    </w:p>
    <w:p w:rsidR="00351389" w:rsidRDefault="00351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  The futility of the argument.</w:t>
      </w:r>
    </w:p>
    <w:p w:rsidR="00351389" w:rsidRDefault="00351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    Arguing for or against God cannot stand the test of argument. Neither qualify for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empirical science.</w:t>
      </w:r>
    </w:p>
    <w:p w:rsidR="00351389" w:rsidRDefault="00351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B.      Both atheist and theist are faith based. </w:t>
      </w:r>
    </w:p>
    <w:p w:rsidR="00351389" w:rsidRDefault="00351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C.      The Bible does not begin with trying to prove God, it simply assumes He exists (Gen.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1:1 “</w:t>
      </w:r>
      <w:r w:rsidRPr="00351389">
        <w:rPr>
          <w:rFonts w:ascii="Times New Roman" w:hAnsi="Times New Roman" w:cs="Times New Roman"/>
          <w:b/>
          <w:sz w:val="24"/>
          <w:szCs w:val="24"/>
        </w:rPr>
        <w:t>In the beginning, God…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F60CF2" w:rsidRDefault="0035138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D.      The Christian bases the argument for God from the Bible. The Christian presupposes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the Bible to be true. Scripture asserts the existence of God (John 17:3-- </w:t>
      </w:r>
      <w:r w:rsidRPr="00351389">
        <w:rPr>
          <w:rFonts w:ascii="Times New Roman" w:hAnsi="Times New Roman" w:cs="Times New Roman"/>
          <w:b/>
          <w:color w:val="000000"/>
          <w:sz w:val="24"/>
          <w:szCs w:val="24"/>
        </w:rPr>
        <w:t>This is eternal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</w:t>
      </w:r>
      <w:r w:rsidRPr="00351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life, that they may know You, the only true God, and Jesus Christ whom You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</w:t>
      </w:r>
      <w:r w:rsidRPr="00351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have sent.</w:t>
      </w:r>
    </w:p>
    <w:p w:rsidR="00F60CF2" w:rsidRDefault="00F60CF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0CF2" w:rsidRDefault="00351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  </w:t>
      </w:r>
      <w:r w:rsidR="00F60CF2">
        <w:rPr>
          <w:rFonts w:ascii="Times New Roman" w:hAnsi="Times New Roman" w:cs="Times New Roman"/>
          <w:sz w:val="24"/>
          <w:szCs w:val="24"/>
        </w:rPr>
        <w:t>How do we know God exists?</w:t>
      </w:r>
    </w:p>
    <w:p w:rsidR="00F60CF2" w:rsidRPr="00E22A15" w:rsidRDefault="00F60C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A.      </w:t>
      </w:r>
      <w:r w:rsidRPr="00E22A15">
        <w:rPr>
          <w:rFonts w:ascii="Times New Roman" w:hAnsi="Times New Roman" w:cs="Times New Roman"/>
          <w:b/>
          <w:sz w:val="24"/>
          <w:szCs w:val="24"/>
        </w:rPr>
        <w:t>Humanity’s inner sense of God.</w:t>
      </w:r>
    </w:p>
    <w:p w:rsidR="00F60CF2" w:rsidRDefault="00F6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1.      All people everywhere have a deep sense that God exists (Romans 1:21—Even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gentile unbelievers “</w:t>
      </w:r>
      <w:r w:rsidRPr="00F60CF2">
        <w:rPr>
          <w:rFonts w:ascii="Times New Roman" w:hAnsi="Times New Roman" w:cs="Times New Roman"/>
          <w:b/>
          <w:sz w:val="24"/>
          <w:szCs w:val="24"/>
        </w:rPr>
        <w:t>knew God…</w:t>
      </w:r>
      <w:r>
        <w:rPr>
          <w:rFonts w:ascii="Times New Roman" w:hAnsi="Times New Roman" w:cs="Times New Roman"/>
          <w:sz w:val="24"/>
          <w:szCs w:val="24"/>
        </w:rPr>
        <w:t>” Romans 1:25—wicked unbelievers have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“</w:t>
      </w:r>
      <w:r w:rsidRPr="00F60CF2">
        <w:rPr>
          <w:rFonts w:ascii="Times New Roman" w:hAnsi="Times New Roman" w:cs="Times New Roman"/>
          <w:b/>
          <w:sz w:val="24"/>
          <w:szCs w:val="24"/>
        </w:rPr>
        <w:t>exchanged the truth about God for a lie</w:t>
      </w:r>
      <w:r>
        <w:rPr>
          <w:rFonts w:ascii="Times New Roman" w:hAnsi="Times New Roman" w:cs="Times New Roman"/>
          <w:sz w:val="24"/>
          <w:szCs w:val="24"/>
        </w:rPr>
        <w:t>”.</w:t>
      </w:r>
      <w:r w:rsidR="001B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believer—Romans 1:19—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“</w:t>
      </w:r>
      <w:r w:rsidRPr="00F60CF2">
        <w:rPr>
          <w:rFonts w:ascii="Times New Roman" w:hAnsi="Times New Roman" w:cs="Times New Roman"/>
          <w:b/>
          <w:sz w:val="24"/>
          <w:szCs w:val="24"/>
        </w:rPr>
        <w:t>What can be known about God is plain to them…because God has shown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</w:t>
      </w:r>
      <w:r w:rsidRPr="00F60CF2">
        <w:rPr>
          <w:rFonts w:ascii="Times New Roman" w:hAnsi="Times New Roman" w:cs="Times New Roman"/>
          <w:b/>
          <w:sz w:val="24"/>
          <w:szCs w:val="24"/>
        </w:rPr>
        <w:t xml:space="preserve"> 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CF2">
        <w:rPr>
          <w:rFonts w:ascii="Times New Roman" w:hAnsi="Times New Roman" w:cs="Times New Roman"/>
          <w:b/>
          <w:sz w:val="24"/>
          <w:szCs w:val="24"/>
        </w:rPr>
        <w:t>to them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F60CF2" w:rsidRDefault="00F60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      Scripture tells us that some people deny the inner sense of the existence of God.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Psalm 14:1 It is the “</w:t>
      </w:r>
      <w:r>
        <w:rPr>
          <w:rFonts w:ascii="Times New Roman" w:hAnsi="Times New Roman" w:cs="Times New Roman"/>
          <w:b/>
          <w:sz w:val="24"/>
          <w:szCs w:val="24"/>
        </w:rPr>
        <w:t>fool who says in his heart there is no God.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E22A15">
        <w:rPr>
          <w:rFonts w:ascii="Times New Roman" w:hAnsi="Times New Roman" w:cs="Times New Roman"/>
          <w:sz w:val="24"/>
          <w:szCs w:val="24"/>
        </w:rPr>
        <w:t>Psalm 10:3-</w:t>
      </w:r>
      <w:r w:rsidR="00E22A15">
        <w:rPr>
          <w:rFonts w:ascii="Times New Roman" w:hAnsi="Times New Roman" w:cs="Times New Roman"/>
          <w:sz w:val="24"/>
          <w:szCs w:val="24"/>
        </w:rPr>
        <w:br/>
        <w:t xml:space="preserve">                          4—</w:t>
      </w:r>
      <w:r>
        <w:rPr>
          <w:rFonts w:ascii="Times New Roman" w:hAnsi="Times New Roman" w:cs="Times New Roman"/>
          <w:sz w:val="24"/>
          <w:szCs w:val="24"/>
        </w:rPr>
        <w:t xml:space="preserve">It is the wicked person </w:t>
      </w:r>
      <w:r w:rsidR="00E22A15">
        <w:rPr>
          <w:rFonts w:ascii="Times New Roman" w:hAnsi="Times New Roman" w:cs="Times New Roman"/>
          <w:sz w:val="24"/>
          <w:szCs w:val="24"/>
        </w:rPr>
        <w:t>who first “</w:t>
      </w:r>
      <w:r w:rsidR="00E22A15" w:rsidRPr="00E22A15">
        <w:rPr>
          <w:rFonts w:ascii="Times New Roman" w:hAnsi="Times New Roman" w:cs="Times New Roman"/>
          <w:b/>
          <w:sz w:val="24"/>
          <w:szCs w:val="24"/>
        </w:rPr>
        <w:t>curses and renounces the Lord</w:t>
      </w:r>
      <w:r w:rsidR="00E22A15">
        <w:rPr>
          <w:rFonts w:ascii="Times New Roman" w:hAnsi="Times New Roman" w:cs="Times New Roman"/>
          <w:sz w:val="24"/>
          <w:szCs w:val="24"/>
        </w:rPr>
        <w:t>” and then</w:t>
      </w:r>
      <w:r w:rsidR="00E22A15">
        <w:rPr>
          <w:rFonts w:ascii="Times New Roman" w:hAnsi="Times New Roman" w:cs="Times New Roman"/>
          <w:sz w:val="24"/>
          <w:szCs w:val="24"/>
        </w:rPr>
        <w:br/>
        <w:t xml:space="preserve">                          in pride repeatedly thinks “</w:t>
      </w:r>
      <w:r w:rsidR="00E22A15" w:rsidRPr="00E22A15">
        <w:rPr>
          <w:rFonts w:ascii="Times New Roman" w:hAnsi="Times New Roman" w:cs="Times New Roman"/>
          <w:b/>
          <w:sz w:val="24"/>
          <w:szCs w:val="24"/>
        </w:rPr>
        <w:t>there is no God</w:t>
      </w:r>
      <w:r w:rsidR="00E22A15">
        <w:rPr>
          <w:rFonts w:ascii="Times New Roman" w:hAnsi="Times New Roman" w:cs="Times New Roman"/>
          <w:sz w:val="24"/>
          <w:szCs w:val="24"/>
        </w:rPr>
        <w:t>”.</w:t>
      </w:r>
    </w:p>
    <w:p w:rsidR="00E22A15" w:rsidRDefault="00E22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      Sin will cause people to </w:t>
      </w:r>
      <w:r>
        <w:rPr>
          <w:rFonts w:ascii="Times New Roman" w:hAnsi="Times New Roman" w:cs="Times New Roman"/>
          <w:i/>
          <w:sz w:val="24"/>
          <w:szCs w:val="24"/>
        </w:rPr>
        <w:t xml:space="preserve">deny </w:t>
      </w:r>
      <w:r>
        <w:rPr>
          <w:rFonts w:ascii="Times New Roman" w:hAnsi="Times New Roman" w:cs="Times New Roman"/>
          <w:sz w:val="24"/>
          <w:szCs w:val="24"/>
        </w:rPr>
        <w:t>their knowledge of God. Romans 1:18—"</w:t>
      </w:r>
      <w:r w:rsidRPr="00E22A15">
        <w:rPr>
          <w:rFonts w:ascii="Times New Roman" w:hAnsi="Times New Roman" w:cs="Times New Roman"/>
          <w:b/>
          <w:sz w:val="24"/>
          <w:szCs w:val="24"/>
        </w:rPr>
        <w:t>by their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</w:t>
      </w:r>
      <w:r w:rsidRPr="00E22A15">
        <w:rPr>
          <w:rFonts w:ascii="Times New Roman" w:hAnsi="Times New Roman" w:cs="Times New Roman"/>
          <w:b/>
          <w:sz w:val="24"/>
          <w:szCs w:val="24"/>
        </w:rPr>
        <w:t xml:space="preserve"> wickedness they suppress the truth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E22A15" w:rsidRDefault="00E22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      Romans 8:16—It is the Holy Spirit that bears witness with our spirits that we are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children of God. We come to know Jesus living within our hearts (Eph. 3:17;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Phil. 3:8; Col. 1:27; Jn 14:23).</w:t>
      </w:r>
    </w:p>
    <w:p w:rsidR="00E22A15" w:rsidRDefault="00E22A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B.      </w:t>
      </w:r>
      <w:r w:rsidRPr="00E22A15">
        <w:rPr>
          <w:rFonts w:ascii="Times New Roman" w:hAnsi="Times New Roman" w:cs="Times New Roman"/>
          <w:b/>
          <w:sz w:val="24"/>
          <w:szCs w:val="24"/>
        </w:rPr>
        <w:t>Evidence in</w:t>
      </w:r>
      <w:r>
        <w:rPr>
          <w:rFonts w:ascii="Times New Roman" w:hAnsi="Times New Roman" w:cs="Times New Roman"/>
          <w:b/>
          <w:sz w:val="24"/>
          <w:szCs w:val="24"/>
        </w:rPr>
        <w:t xml:space="preserve"> Scripture and</w:t>
      </w:r>
      <w:r w:rsidRPr="00E22A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E22A15">
        <w:rPr>
          <w:rFonts w:ascii="Times New Roman" w:hAnsi="Times New Roman" w:cs="Times New Roman"/>
          <w:b/>
          <w:sz w:val="24"/>
          <w:szCs w:val="24"/>
        </w:rPr>
        <w:t xml:space="preserve">ature. </w:t>
      </w:r>
    </w:p>
    <w:p w:rsidR="00E22A15" w:rsidRDefault="00E22A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1.      Psalm 19:1-2—</w:t>
      </w:r>
      <w:r w:rsidRPr="00E22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A15">
        <w:rPr>
          <w:rFonts w:ascii="Times New Roman" w:hAnsi="Times New Roman" w:cs="Times New Roman"/>
          <w:b/>
          <w:color w:val="111111"/>
          <w:sz w:val="24"/>
          <w:szCs w:val="24"/>
        </w:rPr>
        <w:t>The heavens declare the glory of God; the skies proclaim the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br/>
        <w:t xml:space="preserve">                         </w:t>
      </w:r>
      <w:r w:rsidRPr="00E22A1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work of his hands. </w:t>
      </w:r>
      <w:r w:rsidRPr="00E22A15"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  <w:t>2</w:t>
      </w:r>
      <w:r w:rsidRPr="00E22A15">
        <w:rPr>
          <w:rFonts w:ascii="Times New Roman" w:hAnsi="Times New Roman" w:cs="Times New Roman"/>
          <w:b/>
          <w:color w:val="111111"/>
          <w:sz w:val="24"/>
          <w:szCs w:val="24"/>
        </w:rPr>
        <w:t>Day after day they pour forth speech; night after night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br/>
        <w:t xml:space="preserve">                         </w:t>
      </w:r>
      <w:r w:rsidRPr="00E22A1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they reveal knowledge.</w:t>
      </w:r>
      <w:r w:rsidRPr="00E22A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597D" w:rsidRDefault="00E22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2.      </w:t>
      </w:r>
      <w:r w:rsidR="007F597D">
        <w:rPr>
          <w:rFonts w:ascii="Times New Roman" w:hAnsi="Times New Roman" w:cs="Times New Roman"/>
          <w:sz w:val="24"/>
          <w:szCs w:val="24"/>
        </w:rPr>
        <w:t>Just look in nature! Everything is screaming “</w:t>
      </w:r>
      <w:r w:rsidR="007F597D" w:rsidRPr="007F597D">
        <w:rPr>
          <w:rFonts w:ascii="Times New Roman" w:hAnsi="Times New Roman" w:cs="Times New Roman"/>
          <w:b/>
          <w:i/>
          <w:sz w:val="24"/>
          <w:szCs w:val="24"/>
        </w:rPr>
        <w:t>God made me</w:t>
      </w:r>
      <w:r w:rsidR="007F597D">
        <w:rPr>
          <w:rFonts w:ascii="Times New Roman" w:hAnsi="Times New Roman" w:cs="Times New Roman"/>
          <w:sz w:val="24"/>
          <w:szCs w:val="24"/>
        </w:rPr>
        <w:t>!”</w:t>
      </w:r>
      <w:r w:rsidR="007F597D">
        <w:rPr>
          <w:rFonts w:ascii="Times New Roman" w:hAnsi="Times New Roman" w:cs="Times New Roman"/>
          <w:sz w:val="24"/>
          <w:szCs w:val="24"/>
        </w:rPr>
        <w:br/>
        <w:t xml:space="preserve">                          (share experiences in nature).</w:t>
      </w:r>
    </w:p>
    <w:p w:rsidR="007F597D" w:rsidRDefault="007F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3.      Arguments from nature are valid as evidence. </w:t>
      </w:r>
    </w:p>
    <w:p w:rsidR="007F597D" w:rsidRDefault="007F597D" w:rsidP="007F597D">
      <w:pPr>
        <w:pStyle w:val="Heading3"/>
        <w:rPr>
          <w:rFonts w:ascii="Times New Roman" w:eastAsia="Times New Roman" w:hAnsi="Times New Roman" w:cs="Times New Roman"/>
          <w:i/>
          <w:color w:val="1A1A1A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7F597D">
        <w:rPr>
          <w:rFonts w:ascii="Times New Roman" w:hAnsi="Times New Roman" w:cs="Times New Roman"/>
          <w:color w:val="auto"/>
        </w:rPr>
        <w:t>a.      Evidence definition</w:t>
      </w:r>
      <w:r>
        <w:rPr>
          <w:rFonts w:ascii="Times New Roman" w:hAnsi="Times New Roman" w:cs="Times New Roman"/>
        </w:rPr>
        <w:t>—</w:t>
      </w:r>
      <w:r w:rsidRPr="007F597D">
        <w:rPr>
          <w:rFonts w:ascii="Times New Roman" w:eastAsia="Times New Roman" w:hAnsi="Times New Roman" w:cs="Times New Roman"/>
          <w:i/>
          <w:iCs/>
          <w:color w:val="1A1A1A"/>
        </w:rPr>
        <w:t>noun</w:t>
      </w:r>
      <w:r>
        <w:rPr>
          <w:rFonts w:ascii="Times New Roman" w:eastAsia="Times New Roman" w:hAnsi="Times New Roman" w:cs="Times New Roman"/>
          <w:i/>
          <w:iCs/>
          <w:color w:val="1A1A1A"/>
        </w:rPr>
        <w:t>:</w:t>
      </w:r>
      <w:r w:rsidRPr="007F597D">
        <w:rPr>
          <w:rFonts w:ascii="Times New Roman" w:eastAsia="Times New Roman" w:hAnsi="Times New Roman" w:cs="Times New Roman"/>
          <w:i/>
          <w:iCs/>
          <w:color w:val="1A1A1A"/>
        </w:rPr>
        <w:t xml:space="preserve"> </w:t>
      </w:r>
      <w:r w:rsidRPr="007F597D">
        <w:rPr>
          <w:rFonts w:ascii="Times New Roman" w:eastAsia="Times New Roman" w:hAnsi="Times New Roman" w:cs="Times New Roman"/>
          <w:i/>
          <w:color w:val="1A1A1A"/>
        </w:rPr>
        <w:t xml:space="preserve">that which tends to </w:t>
      </w:r>
      <w:r w:rsidRPr="007F597D">
        <w:rPr>
          <w:rFonts w:ascii="Times New Roman" w:eastAsia="Times New Roman" w:hAnsi="Times New Roman" w:cs="Times New Roman"/>
          <w:i/>
          <w:color w:val="3A76C3"/>
        </w:rPr>
        <w:t xml:space="preserve">prove </w:t>
      </w:r>
      <w:r w:rsidRPr="007F597D">
        <w:rPr>
          <w:rFonts w:ascii="Times New Roman" w:eastAsia="Times New Roman" w:hAnsi="Times New Roman" w:cs="Times New Roman"/>
          <w:i/>
          <w:color w:val="1A1A1A"/>
        </w:rPr>
        <w:t>or disprove</w:t>
      </w:r>
      <w:r w:rsidRPr="007F597D">
        <w:rPr>
          <w:rFonts w:ascii="Times New Roman" w:eastAsia="Times New Roman" w:hAnsi="Times New Roman" w:cs="Times New Roman"/>
          <w:i/>
          <w:color w:val="1A1A1A"/>
        </w:rPr>
        <w:br/>
        <w:t xml:space="preserve">                                  </w:t>
      </w:r>
      <w:r w:rsidRPr="007F597D">
        <w:rPr>
          <w:rFonts w:ascii="Times New Roman" w:eastAsia="Times New Roman" w:hAnsi="Times New Roman" w:cs="Times New Roman"/>
          <w:i/>
          <w:color w:val="1A1A1A"/>
        </w:rPr>
        <w:t xml:space="preserve"> something; ground for belief; proof. something that makes plain or</w:t>
      </w:r>
      <w:r w:rsidRPr="007F597D">
        <w:rPr>
          <w:rFonts w:ascii="Times New Roman" w:eastAsia="Times New Roman" w:hAnsi="Times New Roman" w:cs="Times New Roman"/>
          <w:i/>
          <w:color w:val="1A1A1A"/>
        </w:rPr>
        <w:br/>
        <w:t xml:space="preserve">                                  </w:t>
      </w:r>
      <w:r w:rsidRPr="007F597D">
        <w:rPr>
          <w:rFonts w:ascii="Times New Roman" w:eastAsia="Times New Roman" w:hAnsi="Times New Roman" w:cs="Times New Roman"/>
          <w:i/>
          <w:color w:val="1A1A1A"/>
        </w:rPr>
        <w:t xml:space="preserve"> clear; an indication or sign</w:t>
      </w:r>
      <w:r w:rsidRPr="007F597D">
        <w:rPr>
          <w:rFonts w:ascii="Times New Roman" w:eastAsia="Times New Roman" w:hAnsi="Times New Roman" w:cs="Times New Roman"/>
          <w:i/>
          <w:color w:val="1A1A1A"/>
        </w:rPr>
        <w:t>.</w:t>
      </w:r>
      <w:r w:rsidRPr="007F597D">
        <w:rPr>
          <w:rFonts w:ascii="Times New Roman" w:eastAsia="Times New Roman" w:hAnsi="Times New Roman" w:cs="Times New Roman"/>
          <w:i/>
          <w:color w:val="1A1A1A"/>
        </w:rPr>
        <w:t xml:space="preserve"> </w:t>
      </w:r>
    </w:p>
    <w:p w:rsidR="007F597D" w:rsidRDefault="007F597D" w:rsidP="007F597D">
      <w:pPr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C.      Traditional “proofs” for the existence of God.</w:t>
      </w:r>
    </w:p>
    <w:p w:rsidR="007F597D" w:rsidRDefault="007F597D" w:rsidP="007F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1.      The </w:t>
      </w:r>
      <w:r>
        <w:rPr>
          <w:rFonts w:ascii="Times New Roman" w:hAnsi="Times New Roman" w:cs="Times New Roman"/>
          <w:i/>
          <w:sz w:val="24"/>
          <w:szCs w:val="24"/>
        </w:rPr>
        <w:t>cosmological argument—</w:t>
      </w:r>
      <w:r>
        <w:rPr>
          <w:rFonts w:ascii="Times New Roman" w:hAnsi="Times New Roman" w:cs="Times New Roman"/>
          <w:sz w:val="24"/>
          <w:szCs w:val="24"/>
        </w:rPr>
        <w:t>The fact that every known thing in the universe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has a cause. God is the cause of the universe.</w:t>
      </w:r>
    </w:p>
    <w:p w:rsidR="007F597D" w:rsidRDefault="007F597D" w:rsidP="007F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2.      The </w:t>
      </w:r>
      <w:r>
        <w:rPr>
          <w:rFonts w:ascii="Times New Roman" w:hAnsi="Times New Roman" w:cs="Times New Roman"/>
          <w:i/>
          <w:sz w:val="24"/>
          <w:szCs w:val="24"/>
        </w:rPr>
        <w:t>teleological argument—</w:t>
      </w:r>
      <w:r>
        <w:rPr>
          <w:rFonts w:ascii="Times New Roman" w:hAnsi="Times New Roman" w:cs="Times New Roman"/>
          <w:sz w:val="24"/>
          <w:szCs w:val="24"/>
        </w:rPr>
        <w:t xml:space="preserve">Evidence of the order of things, the evidence of </w:t>
      </w:r>
      <w:r w:rsidR="007F4D2F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harmony, the design of the universe. Telos = end, goal</w:t>
      </w:r>
      <w:r w:rsidR="007F4D2F">
        <w:rPr>
          <w:rFonts w:ascii="Times New Roman" w:hAnsi="Times New Roman" w:cs="Times New Roman"/>
          <w:sz w:val="24"/>
          <w:szCs w:val="24"/>
        </w:rPr>
        <w:t>; the universe was</w:t>
      </w:r>
      <w:r w:rsidR="007F4D2F">
        <w:rPr>
          <w:rFonts w:ascii="Times New Roman" w:hAnsi="Times New Roman" w:cs="Times New Roman"/>
          <w:sz w:val="24"/>
          <w:szCs w:val="24"/>
        </w:rPr>
        <w:br/>
        <w:t xml:space="preserve">                            designed with an end goal.</w:t>
      </w:r>
    </w:p>
    <w:p w:rsidR="007F4D2F" w:rsidRDefault="007F4D2F" w:rsidP="007F59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      The </w:t>
      </w:r>
      <w:r>
        <w:rPr>
          <w:rFonts w:ascii="Times New Roman" w:hAnsi="Times New Roman" w:cs="Times New Roman"/>
          <w:i/>
          <w:sz w:val="24"/>
          <w:szCs w:val="24"/>
        </w:rPr>
        <w:t>ontological argument—</w:t>
      </w:r>
      <w:r>
        <w:rPr>
          <w:rFonts w:ascii="Times New Roman" w:hAnsi="Times New Roman" w:cs="Times New Roman"/>
          <w:sz w:val="24"/>
          <w:szCs w:val="24"/>
        </w:rPr>
        <w:t>The idea that God, who is defined as a being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‘greater than which nothing can be imagined’. It then argues that the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characteristic of existence must belong to such a being, since it is greater to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exists than not exist. The idea that the thought of God would not exist in man if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God did not in fact exist: </w:t>
      </w:r>
      <w:r>
        <w:rPr>
          <w:rFonts w:ascii="Times New Roman" w:hAnsi="Times New Roman" w:cs="Times New Roman"/>
          <w:i/>
          <w:sz w:val="24"/>
          <w:szCs w:val="24"/>
        </w:rPr>
        <w:t>How come every culture has an inherent concept of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                           God?</w:t>
      </w:r>
    </w:p>
    <w:p w:rsidR="007F4D2F" w:rsidRDefault="007F4D2F" w:rsidP="007F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4.      The </w:t>
      </w:r>
      <w:r>
        <w:rPr>
          <w:rFonts w:ascii="Times New Roman" w:hAnsi="Times New Roman" w:cs="Times New Roman"/>
          <w:i/>
          <w:sz w:val="24"/>
          <w:szCs w:val="24"/>
        </w:rPr>
        <w:t>moral argument—</w:t>
      </w:r>
      <w:r>
        <w:rPr>
          <w:rFonts w:ascii="Times New Roman" w:hAnsi="Times New Roman" w:cs="Times New Roman"/>
          <w:sz w:val="24"/>
          <w:szCs w:val="24"/>
        </w:rPr>
        <w:t>Man has an innate sense of right and wrong. Man has the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sense that justice should be done.</w:t>
      </w:r>
    </w:p>
    <w:p w:rsidR="007F4D2F" w:rsidRDefault="007F4D2F" w:rsidP="007F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D.      Only God can overcome our sin and enable us to be persuaded of His existence.</w:t>
      </w:r>
    </w:p>
    <w:p w:rsidR="007F4D2F" w:rsidRDefault="007F4D2F" w:rsidP="007F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1.      God must ENABLE us to be persuaded or we would NEVER believe in Him. 2</w:t>
      </w:r>
      <w:r w:rsidRPr="007F4D2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Cor. 4:4—"</w:t>
      </w:r>
      <w:r w:rsidRPr="007F4D2F">
        <w:rPr>
          <w:rFonts w:ascii="Times New Roman" w:hAnsi="Times New Roman" w:cs="Times New Roman"/>
          <w:b/>
          <w:sz w:val="24"/>
          <w:szCs w:val="24"/>
        </w:rPr>
        <w:t>the God of this world has blinded the minds of unbelievers to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</w:t>
      </w:r>
      <w:r w:rsidRPr="007F4D2F">
        <w:rPr>
          <w:rFonts w:ascii="Times New Roman" w:hAnsi="Times New Roman" w:cs="Times New Roman"/>
          <w:b/>
          <w:sz w:val="24"/>
          <w:szCs w:val="24"/>
        </w:rPr>
        <w:t xml:space="preserve"> keep them from seeing the light of the gospel of the glory of Christ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7F4D2F" w:rsidRPr="007F597D" w:rsidRDefault="007F4D2F" w:rsidP="007F5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a.      In this world human wisdom is inadequate to reveal one to the reality of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God. </w:t>
      </w:r>
      <w:bookmarkStart w:id="0" w:name="_GoBack"/>
      <w:bookmarkEnd w:id="0"/>
    </w:p>
    <w:p w:rsidR="00E22A15" w:rsidRDefault="00E22A15">
      <w:pPr>
        <w:rPr>
          <w:rFonts w:ascii="Times New Roman" w:hAnsi="Times New Roman" w:cs="Times New Roman"/>
          <w:b/>
          <w:sz w:val="24"/>
          <w:szCs w:val="24"/>
        </w:rPr>
      </w:pPr>
      <w:r w:rsidRPr="00E22A1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F597D" w:rsidRDefault="007F5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22A15" w:rsidRPr="00E22A15" w:rsidRDefault="00E22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1B7FAD" w:rsidRPr="00F60CF2" w:rsidRDefault="00F60CF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B7F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7FAD" w:rsidRPr="00F60C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A50" w:rsidRDefault="00AA4A50" w:rsidP="001B7FAD">
      <w:pPr>
        <w:spacing w:after="0" w:line="240" w:lineRule="auto"/>
      </w:pPr>
      <w:r>
        <w:separator/>
      </w:r>
    </w:p>
  </w:endnote>
  <w:endnote w:type="continuationSeparator" w:id="0">
    <w:p w:rsidR="00AA4A50" w:rsidRDefault="00AA4A50" w:rsidP="001B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A50" w:rsidRDefault="00AA4A50" w:rsidP="001B7FAD">
      <w:pPr>
        <w:spacing w:after="0" w:line="240" w:lineRule="auto"/>
      </w:pPr>
      <w:r>
        <w:separator/>
      </w:r>
    </w:p>
  </w:footnote>
  <w:footnote w:type="continuationSeparator" w:id="0">
    <w:p w:rsidR="00AA4A50" w:rsidRDefault="00AA4A50" w:rsidP="001B7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8140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7FAD" w:rsidRDefault="001B7FA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FAD" w:rsidRDefault="001B7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E7"/>
    <w:rsid w:val="000A2AE7"/>
    <w:rsid w:val="001B7FAD"/>
    <w:rsid w:val="00351389"/>
    <w:rsid w:val="007F4D2F"/>
    <w:rsid w:val="007F597D"/>
    <w:rsid w:val="00AA4A50"/>
    <w:rsid w:val="00E22A15"/>
    <w:rsid w:val="00EE254F"/>
    <w:rsid w:val="00F36C64"/>
    <w:rsid w:val="00F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97BBC"/>
  <w15:chartTrackingRefBased/>
  <w15:docId w15:val="{40B88587-2C45-48EE-ACA7-6A3BEEE1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9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AD"/>
  </w:style>
  <w:style w:type="paragraph" w:styleId="Footer">
    <w:name w:val="footer"/>
    <w:basedOn w:val="Normal"/>
    <w:link w:val="FooterChar"/>
    <w:uiPriority w:val="99"/>
    <w:unhideWhenUsed/>
    <w:rsid w:val="001B7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AD"/>
  </w:style>
  <w:style w:type="character" w:customStyle="1" w:styleId="Heading3Char">
    <w:name w:val="Heading 3 Char"/>
    <w:basedOn w:val="DefaultParagraphFont"/>
    <w:link w:val="Heading3"/>
    <w:uiPriority w:val="9"/>
    <w:rsid w:val="007F5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0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5636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2820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bailey</dc:creator>
  <cp:keywords/>
  <dc:description/>
  <cp:lastModifiedBy>Dan bailey</cp:lastModifiedBy>
  <cp:revision>1</cp:revision>
  <dcterms:created xsi:type="dcterms:W3CDTF">2019-03-29T01:15:00Z</dcterms:created>
  <dcterms:modified xsi:type="dcterms:W3CDTF">2019-03-29T02:44:00Z</dcterms:modified>
</cp:coreProperties>
</file>